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516" w:rsidRDefault="00847516" w:rsidP="00847516">
      <w:pPr>
        <w:pStyle w:val="GvdeMetni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4791075" cy="952500"/>
            <wp:effectExtent l="0" t="0" r="9525" b="0"/>
            <wp:docPr id="1" name="Resim 1" descr="C:\Users\LENOVO\AppData\Local\Microsoft\Windows\INetCache\Content.Word\neu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Microsoft\Windows\INetCache\Content.Word\neu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516" w:rsidRPr="003E05DD" w:rsidRDefault="00847516" w:rsidP="00847516">
      <w:pPr>
        <w:pStyle w:val="GvdeMetni"/>
        <w:jc w:val="center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FACULTY OF ECONOMICS AND </w:t>
      </w:r>
      <w:bookmarkStart w:id="0" w:name="_GoBack"/>
      <w:bookmarkEnd w:id="0"/>
      <w:r>
        <w:rPr>
          <w:rFonts w:ascii="Arial Narrow" w:hAnsi="Arial Narrow"/>
          <w:sz w:val="32"/>
        </w:rPr>
        <w:t>ADMINISTRATIVE SCIENCES</w:t>
      </w:r>
    </w:p>
    <w:p w:rsidR="00847516" w:rsidRDefault="00847516" w:rsidP="00847516">
      <w:pPr>
        <w:pStyle w:val="GvdeMetni"/>
        <w:spacing w:before="8"/>
        <w:rPr>
          <w:rFonts w:ascii="Times New Roman"/>
          <w:sz w:val="23"/>
        </w:rPr>
      </w:pPr>
    </w:p>
    <w:p w:rsidR="00847516" w:rsidRDefault="00847516" w:rsidP="00847516">
      <w:pPr>
        <w:pStyle w:val="GvdeMetni"/>
        <w:spacing w:before="94"/>
      </w:pPr>
      <w:proofErr w:type="spellStart"/>
      <w:r w:rsidRPr="00847516">
        <w:rPr>
          <w:color w:val="212121"/>
        </w:rPr>
        <w:t>Dear</w:t>
      </w:r>
      <w:proofErr w:type="spellEnd"/>
      <w:r w:rsidRPr="00847516">
        <w:rPr>
          <w:color w:val="212121"/>
        </w:rPr>
        <w:t xml:space="preserve"> </w:t>
      </w:r>
      <w:proofErr w:type="spellStart"/>
      <w:r w:rsidRPr="00847516">
        <w:rPr>
          <w:color w:val="212121"/>
        </w:rPr>
        <w:t>Students</w:t>
      </w:r>
      <w:proofErr w:type="spellEnd"/>
      <w:r>
        <w:rPr>
          <w:color w:val="212121"/>
        </w:rPr>
        <w:t>,</w:t>
      </w:r>
    </w:p>
    <w:p w:rsidR="00847516" w:rsidRDefault="00847516" w:rsidP="00847516">
      <w:pPr>
        <w:pStyle w:val="GvdeMetni"/>
        <w:rPr>
          <w:sz w:val="24"/>
        </w:rPr>
      </w:pPr>
    </w:p>
    <w:p w:rsidR="00847516" w:rsidRDefault="00847516" w:rsidP="00847516">
      <w:pPr>
        <w:pStyle w:val="GvdeMetni"/>
        <w:spacing w:before="177" w:line="278" w:lineRule="auto"/>
        <w:ind w:right="90"/>
      </w:pPr>
      <w:proofErr w:type="spellStart"/>
      <w:r w:rsidRPr="00847516">
        <w:rPr>
          <w:color w:val="212121"/>
        </w:rPr>
        <w:t>The</w:t>
      </w:r>
      <w:proofErr w:type="spellEnd"/>
      <w:r w:rsidRPr="00847516">
        <w:rPr>
          <w:color w:val="212121"/>
        </w:rPr>
        <w:t xml:space="preserve"> </w:t>
      </w:r>
      <w:proofErr w:type="spellStart"/>
      <w:r w:rsidRPr="00847516">
        <w:rPr>
          <w:color w:val="212121"/>
        </w:rPr>
        <w:t>exam</w:t>
      </w:r>
      <w:proofErr w:type="spellEnd"/>
      <w:r w:rsidRPr="00847516">
        <w:rPr>
          <w:color w:val="212121"/>
        </w:rPr>
        <w:t xml:space="preserve"> </w:t>
      </w:r>
      <w:proofErr w:type="spellStart"/>
      <w:r w:rsidRPr="00847516">
        <w:rPr>
          <w:color w:val="212121"/>
        </w:rPr>
        <w:t>grading</w:t>
      </w:r>
      <w:proofErr w:type="spellEnd"/>
      <w:r w:rsidRPr="00847516">
        <w:rPr>
          <w:color w:val="212121"/>
        </w:rPr>
        <w:t xml:space="preserve"> </w:t>
      </w:r>
      <w:proofErr w:type="spellStart"/>
      <w:r w:rsidRPr="00847516">
        <w:rPr>
          <w:color w:val="212121"/>
        </w:rPr>
        <w:t>system</w:t>
      </w:r>
      <w:proofErr w:type="spellEnd"/>
      <w:r w:rsidRPr="00847516">
        <w:rPr>
          <w:color w:val="212121"/>
        </w:rPr>
        <w:t xml:space="preserve"> </w:t>
      </w:r>
      <w:proofErr w:type="spellStart"/>
      <w:r w:rsidRPr="00847516">
        <w:rPr>
          <w:color w:val="212121"/>
        </w:rPr>
        <w:t>to</w:t>
      </w:r>
      <w:proofErr w:type="spellEnd"/>
      <w:r w:rsidRPr="00847516">
        <w:rPr>
          <w:color w:val="212121"/>
        </w:rPr>
        <w:t xml:space="preserve"> be </w:t>
      </w:r>
      <w:proofErr w:type="spellStart"/>
      <w:r w:rsidRPr="00847516">
        <w:rPr>
          <w:color w:val="212121"/>
        </w:rPr>
        <w:t>applied</w:t>
      </w:r>
      <w:proofErr w:type="spellEnd"/>
      <w:r w:rsidRPr="00847516">
        <w:rPr>
          <w:color w:val="212121"/>
        </w:rPr>
        <w:t xml:space="preserve"> </w:t>
      </w:r>
      <w:proofErr w:type="spellStart"/>
      <w:r w:rsidRPr="00847516">
        <w:rPr>
          <w:color w:val="212121"/>
        </w:rPr>
        <w:t>throughout</w:t>
      </w:r>
      <w:proofErr w:type="spellEnd"/>
      <w:r w:rsidRPr="00847516">
        <w:rPr>
          <w:color w:val="212121"/>
        </w:rPr>
        <w:t xml:space="preserve"> </w:t>
      </w:r>
      <w:proofErr w:type="spellStart"/>
      <w:r w:rsidRPr="00847516">
        <w:rPr>
          <w:color w:val="212121"/>
        </w:rPr>
        <w:t>the</w:t>
      </w:r>
      <w:proofErr w:type="spellEnd"/>
      <w:r w:rsidRPr="00847516">
        <w:rPr>
          <w:color w:val="212121"/>
        </w:rPr>
        <w:t xml:space="preserve"> </w:t>
      </w:r>
      <w:proofErr w:type="spellStart"/>
      <w:r w:rsidRPr="00847516">
        <w:rPr>
          <w:color w:val="212121"/>
        </w:rPr>
        <w:t>Near</w:t>
      </w:r>
      <w:proofErr w:type="spellEnd"/>
      <w:r w:rsidRPr="00847516">
        <w:rPr>
          <w:color w:val="212121"/>
        </w:rPr>
        <w:t xml:space="preserve"> East </w:t>
      </w:r>
      <w:proofErr w:type="spellStart"/>
      <w:r w:rsidRPr="00847516">
        <w:rPr>
          <w:color w:val="212121"/>
        </w:rPr>
        <w:t>University</w:t>
      </w:r>
      <w:proofErr w:type="spellEnd"/>
      <w:r w:rsidRPr="00847516">
        <w:rPr>
          <w:color w:val="212121"/>
        </w:rPr>
        <w:t xml:space="preserve"> </w:t>
      </w:r>
      <w:proofErr w:type="spellStart"/>
      <w:r w:rsidRPr="00847516">
        <w:rPr>
          <w:color w:val="212121"/>
        </w:rPr>
        <w:t>from</w:t>
      </w:r>
      <w:proofErr w:type="spellEnd"/>
      <w:r w:rsidRPr="00847516">
        <w:rPr>
          <w:color w:val="212121"/>
        </w:rPr>
        <w:t xml:space="preserve"> 2018-19 Spring </w:t>
      </w:r>
      <w:proofErr w:type="spellStart"/>
      <w:r w:rsidRPr="00847516">
        <w:rPr>
          <w:color w:val="212121"/>
        </w:rPr>
        <w:t>semester</w:t>
      </w:r>
      <w:proofErr w:type="spellEnd"/>
      <w:r w:rsidRPr="00847516">
        <w:rPr>
          <w:color w:val="212121"/>
        </w:rPr>
        <w:t xml:space="preserve"> is as </w:t>
      </w:r>
      <w:proofErr w:type="spellStart"/>
      <w:r w:rsidRPr="00847516">
        <w:rPr>
          <w:color w:val="212121"/>
        </w:rPr>
        <w:t>follows</w:t>
      </w:r>
      <w:proofErr w:type="spellEnd"/>
      <w:proofErr w:type="gramStart"/>
      <w:r>
        <w:rPr>
          <w:color w:val="212121"/>
        </w:rPr>
        <w:t>.</w:t>
      </w:r>
      <w:r>
        <w:rPr>
          <w:color w:val="212121"/>
        </w:rPr>
        <w:t>.</w:t>
      </w:r>
      <w:proofErr w:type="gramEnd"/>
    </w:p>
    <w:p w:rsidR="00847516" w:rsidRDefault="00847516" w:rsidP="00847516">
      <w:pPr>
        <w:pStyle w:val="GvdeMetni"/>
        <w:rPr>
          <w:sz w:val="20"/>
        </w:rPr>
      </w:pPr>
    </w:p>
    <w:p w:rsidR="00847516" w:rsidRDefault="00847516" w:rsidP="00847516">
      <w:pPr>
        <w:pStyle w:val="GvdeMetni"/>
        <w:rPr>
          <w:sz w:val="20"/>
        </w:rPr>
      </w:pPr>
    </w:p>
    <w:p w:rsidR="00847516" w:rsidRDefault="00847516" w:rsidP="00847516">
      <w:pPr>
        <w:pStyle w:val="GvdeMetni"/>
        <w:spacing w:before="11"/>
        <w:rPr>
          <w:sz w:val="19"/>
        </w:rPr>
      </w:pPr>
    </w:p>
    <w:tbl>
      <w:tblPr>
        <w:tblStyle w:val="TableNormal"/>
        <w:tblW w:w="0" w:type="auto"/>
        <w:tblInd w:w="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992"/>
        <w:gridCol w:w="1286"/>
      </w:tblGrid>
      <w:tr w:rsidR="00847516" w:rsidTr="00847516">
        <w:trPr>
          <w:trHeight w:val="251"/>
        </w:trPr>
        <w:tc>
          <w:tcPr>
            <w:tcW w:w="1668" w:type="dxa"/>
          </w:tcPr>
          <w:p w:rsidR="00847516" w:rsidRDefault="00847516" w:rsidP="0076629E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992" w:type="dxa"/>
          </w:tcPr>
          <w:p w:rsidR="00847516" w:rsidRDefault="00847516" w:rsidP="0076629E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286" w:type="dxa"/>
          </w:tcPr>
          <w:p w:rsidR="00847516" w:rsidRDefault="00847516" w:rsidP="0076629E">
            <w:pPr>
              <w:pStyle w:val="TableParagraph"/>
              <w:ind w:left="0"/>
              <w:rPr>
                <w:b/>
              </w:rPr>
            </w:pPr>
            <w:r>
              <w:rPr>
                <w:b/>
              </w:rPr>
              <w:t>Credit Rate</w:t>
            </w:r>
          </w:p>
        </w:tc>
      </w:tr>
      <w:tr w:rsidR="00847516" w:rsidTr="00847516">
        <w:trPr>
          <w:trHeight w:val="253"/>
        </w:trPr>
        <w:tc>
          <w:tcPr>
            <w:tcW w:w="1668" w:type="dxa"/>
          </w:tcPr>
          <w:p w:rsidR="00847516" w:rsidRDefault="00847516" w:rsidP="0076629E">
            <w:pPr>
              <w:pStyle w:val="TableParagraph"/>
              <w:spacing w:line="234" w:lineRule="exact"/>
              <w:ind w:left="0"/>
            </w:pPr>
            <w:r>
              <w:t>90 – 100</w:t>
            </w:r>
          </w:p>
        </w:tc>
        <w:tc>
          <w:tcPr>
            <w:tcW w:w="992" w:type="dxa"/>
          </w:tcPr>
          <w:p w:rsidR="00847516" w:rsidRDefault="00847516" w:rsidP="0076629E">
            <w:pPr>
              <w:pStyle w:val="TableParagraph"/>
              <w:spacing w:line="234" w:lineRule="exact"/>
              <w:ind w:left="0"/>
            </w:pPr>
            <w:r>
              <w:t>AA</w:t>
            </w:r>
          </w:p>
        </w:tc>
        <w:tc>
          <w:tcPr>
            <w:tcW w:w="1286" w:type="dxa"/>
          </w:tcPr>
          <w:p w:rsidR="00847516" w:rsidRDefault="00847516" w:rsidP="0076629E">
            <w:pPr>
              <w:pStyle w:val="TableParagraph"/>
              <w:spacing w:line="234" w:lineRule="exact"/>
              <w:ind w:left="0"/>
            </w:pPr>
            <w:r>
              <w:t>4</w:t>
            </w:r>
          </w:p>
        </w:tc>
      </w:tr>
      <w:tr w:rsidR="00847516" w:rsidTr="00847516">
        <w:trPr>
          <w:trHeight w:val="254"/>
        </w:trPr>
        <w:tc>
          <w:tcPr>
            <w:tcW w:w="1668" w:type="dxa"/>
          </w:tcPr>
          <w:p w:rsidR="00847516" w:rsidRDefault="00847516" w:rsidP="0076629E">
            <w:pPr>
              <w:pStyle w:val="TableParagraph"/>
              <w:spacing w:line="234" w:lineRule="exact"/>
              <w:ind w:left="0"/>
            </w:pPr>
            <w:r>
              <w:t>85 – 89</w:t>
            </w:r>
          </w:p>
        </w:tc>
        <w:tc>
          <w:tcPr>
            <w:tcW w:w="992" w:type="dxa"/>
          </w:tcPr>
          <w:p w:rsidR="00847516" w:rsidRDefault="00847516" w:rsidP="0076629E">
            <w:pPr>
              <w:pStyle w:val="TableParagraph"/>
              <w:spacing w:line="234" w:lineRule="exact"/>
              <w:ind w:left="0"/>
            </w:pPr>
            <w:r>
              <w:t>BA</w:t>
            </w:r>
          </w:p>
        </w:tc>
        <w:tc>
          <w:tcPr>
            <w:tcW w:w="1286" w:type="dxa"/>
          </w:tcPr>
          <w:p w:rsidR="00847516" w:rsidRDefault="00847516" w:rsidP="0076629E">
            <w:pPr>
              <w:pStyle w:val="TableParagraph"/>
              <w:spacing w:line="234" w:lineRule="exact"/>
              <w:ind w:left="0"/>
            </w:pPr>
            <w:r>
              <w:t>3,5</w:t>
            </w:r>
          </w:p>
        </w:tc>
      </w:tr>
      <w:tr w:rsidR="00847516" w:rsidTr="00847516">
        <w:trPr>
          <w:trHeight w:val="251"/>
        </w:trPr>
        <w:tc>
          <w:tcPr>
            <w:tcW w:w="1668" w:type="dxa"/>
          </w:tcPr>
          <w:p w:rsidR="00847516" w:rsidRDefault="00847516" w:rsidP="0076629E">
            <w:pPr>
              <w:pStyle w:val="TableParagraph"/>
              <w:ind w:left="0"/>
            </w:pPr>
            <w:r>
              <w:t>80 – 84</w:t>
            </w:r>
          </w:p>
        </w:tc>
        <w:tc>
          <w:tcPr>
            <w:tcW w:w="992" w:type="dxa"/>
          </w:tcPr>
          <w:p w:rsidR="00847516" w:rsidRDefault="00847516" w:rsidP="0076629E">
            <w:pPr>
              <w:pStyle w:val="TableParagraph"/>
              <w:ind w:left="0"/>
            </w:pPr>
            <w:r>
              <w:t>BB</w:t>
            </w:r>
          </w:p>
        </w:tc>
        <w:tc>
          <w:tcPr>
            <w:tcW w:w="1286" w:type="dxa"/>
          </w:tcPr>
          <w:p w:rsidR="00847516" w:rsidRDefault="00847516" w:rsidP="0076629E">
            <w:pPr>
              <w:pStyle w:val="TableParagraph"/>
              <w:ind w:left="0"/>
            </w:pPr>
            <w:r>
              <w:t>3</w:t>
            </w:r>
          </w:p>
        </w:tc>
      </w:tr>
      <w:tr w:rsidR="00847516" w:rsidTr="00847516">
        <w:trPr>
          <w:trHeight w:val="253"/>
        </w:trPr>
        <w:tc>
          <w:tcPr>
            <w:tcW w:w="1668" w:type="dxa"/>
          </w:tcPr>
          <w:p w:rsidR="00847516" w:rsidRDefault="00847516" w:rsidP="0076629E">
            <w:pPr>
              <w:pStyle w:val="TableParagraph"/>
              <w:spacing w:line="234" w:lineRule="exact"/>
              <w:ind w:left="0"/>
            </w:pPr>
            <w:r>
              <w:t>75 – 79</w:t>
            </w:r>
          </w:p>
        </w:tc>
        <w:tc>
          <w:tcPr>
            <w:tcW w:w="992" w:type="dxa"/>
          </w:tcPr>
          <w:p w:rsidR="00847516" w:rsidRDefault="00847516" w:rsidP="0076629E">
            <w:pPr>
              <w:pStyle w:val="TableParagraph"/>
              <w:spacing w:line="234" w:lineRule="exact"/>
              <w:ind w:left="0"/>
            </w:pPr>
            <w:r>
              <w:t>CB</w:t>
            </w:r>
          </w:p>
        </w:tc>
        <w:tc>
          <w:tcPr>
            <w:tcW w:w="1286" w:type="dxa"/>
          </w:tcPr>
          <w:p w:rsidR="00847516" w:rsidRDefault="00847516" w:rsidP="0076629E">
            <w:pPr>
              <w:pStyle w:val="TableParagraph"/>
              <w:spacing w:line="234" w:lineRule="exact"/>
              <w:ind w:left="0"/>
            </w:pPr>
            <w:r>
              <w:t>2,5</w:t>
            </w:r>
          </w:p>
        </w:tc>
      </w:tr>
      <w:tr w:rsidR="00847516" w:rsidTr="00847516">
        <w:trPr>
          <w:trHeight w:val="249"/>
        </w:trPr>
        <w:tc>
          <w:tcPr>
            <w:tcW w:w="1668" w:type="dxa"/>
            <w:tcBorders>
              <w:bottom w:val="single" w:sz="6" w:space="0" w:color="000000"/>
            </w:tcBorders>
          </w:tcPr>
          <w:p w:rsidR="00847516" w:rsidRDefault="00847516" w:rsidP="0076629E">
            <w:pPr>
              <w:pStyle w:val="TableParagraph"/>
              <w:spacing w:line="229" w:lineRule="exact"/>
              <w:ind w:left="0"/>
            </w:pPr>
            <w:r>
              <w:t>70 – 74</w:t>
            </w:r>
          </w:p>
        </w:tc>
        <w:tc>
          <w:tcPr>
            <w:tcW w:w="992" w:type="dxa"/>
            <w:tcBorders>
              <w:bottom w:val="single" w:sz="6" w:space="0" w:color="000000"/>
            </w:tcBorders>
          </w:tcPr>
          <w:p w:rsidR="00847516" w:rsidRDefault="00847516" w:rsidP="0076629E">
            <w:pPr>
              <w:pStyle w:val="TableParagraph"/>
              <w:spacing w:line="229" w:lineRule="exact"/>
              <w:ind w:left="0"/>
            </w:pPr>
            <w:r>
              <w:t>CC</w:t>
            </w:r>
          </w:p>
        </w:tc>
        <w:tc>
          <w:tcPr>
            <w:tcW w:w="1286" w:type="dxa"/>
            <w:tcBorders>
              <w:bottom w:val="single" w:sz="6" w:space="0" w:color="000000"/>
            </w:tcBorders>
          </w:tcPr>
          <w:p w:rsidR="00847516" w:rsidRDefault="00847516" w:rsidP="0076629E">
            <w:pPr>
              <w:pStyle w:val="TableParagraph"/>
              <w:spacing w:line="229" w:lineRule="exact"/>
              <w:ind w:left="0"/>
            </w:pPr>
            <w:r>
              <w:t>2</w:t>
            </w:r>
          </w:p>
        </w:tc>
      </w:tr>
      <w:tr w:rsidR="00847516" w:rsidTr="00847516">
        <w:trPr>
          <w:trHeight w:val="251"/>
        </w:trPr>
        <w:tc>
          <w:tcPr>
            <w:tcW w:w="1668" w:type="dxa"/>
            <w:tcBorders>
              <w:top w:val="single" w:sz="6" w:space="0" w:color="000000"/>
            </w:tcBorders>
          </w:tcPr>
          <w:p w:rsidR="00847516" w:rsidRDefault="00847516" w:rsidP="0076629E">
            <w:pPr>
              <w:pStyle w:val="TableParagraph"/>
              <w:ind w:left="0"/>
            </w:pPr>
            <w:r>
              <w:t>60 – 69</w:t>
            </w:r>
          </w:p>
        </w:tc>
        <w:tc>
          <w:tcPr>
            <w:tcW w:w="992" w:type="dxa"/>
            <w:tcBorders>
              <w:top w:val="single" w:sz="6" w:space="0" w:color="000000"/>
            </w:tcBorders>
          </w:tcPr>
          <w:p w:rsidR="00847516" w:rsidRDefault="00847516" w:rsidP="0076629E">
            <w:pPr>
              <w:pStyle w:val="TableParagraph"/>
              <w:ind w:left="0"/>
            </w:pPr>
            <w:r>
              <w:t>DC</w:t>
            </w:r>
          </w:p>
        </w:tc>
        <w:tc>
          <w:tcPr>
            <w:tcW w:w="1286" w:type="dxa"/>
            <w:tcBorders>
              <w:top w:val="single" w:sz="6" w:space="0" w:color="000000"/>
            </w:tcBorders>
          </w:tcPr>
          <w:p w:rsidR="00847516" w:rsidRDefault="00847516" w:rsidP="0076629E">
            <w:pPr>
              <w:pStyle w:val="TableParagraph"/>
              <w:ind w:left="0"/>
            </w:pPr>
            <w:r>
              <w:t>1,5</w:t>
            </w:r>
          </w:p>
        </w:tc>
      </w:tr>
      <w:tr w:rsidR="00847516" w:rsidTr="00847516">
        <w:trPr>
          <w:trHeight w:val="251"/>
        </w:trPr>
        <w:tc>
          <w:tcPr>
            <w:tcW w:w="1668" w:type="dxa"/>
          </w:tcPr>
          <w:p w:rsidR="00847516" w:rsidRDefault="00847516" w:rsidP="0076629E">
            <w:pPr>
              <w:pStyle w:val="TableParagraph"/>
              <w:ind w:left="0"/>
            </w:pPr>
            <w:r>
              <w:t>50 – 59</w:t>
            </w:r>
          </w:p>
        </w:tc>
        <w:tc>
          <w:tcPr>
            <w:tcW w:w="992" w:type="dxa"/>
          </w:tcPr>
          <w:p w:rsidR="00847516" w:rsidRDefault="00847516" w:rsidP="0076629E">
            <w:pPr>
              <w:pStyle w:val="TableParagraph"/>
              <w:ind w:left="0"/>
            </w:pPr>
            <w:r>
              <w:t>DD</w:t>
            </w:r>
          </w:p>
        </w:tc>
        <w:tc>
          <w:tcPr>
            <w:tcW w:w="1286" w:type="dxa"/>
          </w:tcPr>
          <w:p w:rsidR="00847516" w:rsidRDefault="00847516" w:rsidP="0076629E">
            <w:pPr>
              <w:pStyle w:val="TableParagraph"/>
              <w:ind w:left="0"/>
            </w:pPr>
            <w:r>
              <w:t>1</w:t>
            </w:r>
          </w:p>
        </w:tc>
      </w:tr>
      <w:tr w:rsidR="00847516" w:rsidTr="00847516">
        <w:trPr>
          <w:trHeight w:val="253"/>
        </w:trPr>
        <w:tc>
          <w:tcPr>
            <w:tcW w:w="1668" w:type="dxa"/>
          </w:tcPr>
          <w:p w:rsidR="00847516" w:rsidRDefault="00847516" w:rsidP="0076629E">
            <w:pPr>
              <w:pStyle w:val="TableParagraph"/>
              <w:spacing w:line="234" w:lineRule="exact"/>
              <w:ind w:left="0"/>
            </w:pPr>
            <w:r w:rsidRPr="00847516">
              <w:rPr>
                <w:lang w:val="tr-TR"/>
              </w:rPr>
              <w:t xml:space="preserve">49 </w:t>
            </w:r>
            <w:proofErr w:type="spellStart"/>
            <w:r w:rsidRPr="00847516">
              <w:rPr>
                <w:lang w:val="tr-TR"/>
              </w:rPr>
              <w:t>and</w:t>
            </w:r>
            <w:proofErr w:type="spellEnd"/>
            <w:r w:rsidRPr="00847516">
              <w:rPr>
                <w:lang w:val="tr-TR"/>
              </w:rPr>
              <w:t xml:space="preserve"> </w:t>
            </w:r>
            <w:proofErr w:type="spellStart"/>
            <w:r w:rsidRPr="00847516">
              <w:rPr>
                <w:lang w:val="tr-TR"/>
              </w:rPr>
              <w:t>below</w:t>
            </w:r>
            <w:proofErr w:type="spellEnd"/>
          </w:p>
        </w:tc>
        <w:tc>
          <w:tcPr>
            <w:tcW w:w="992" w:type="dxa"/>
          </w:tcPr>
          <w:p w:rsidR="00847516" w:rsidRDefault="00847516" w:rsidP="0076629E">
            <w:pPr>
              <w:pStyle w:val="TableParagraph"/>
              <w:spacing w:line="234" w:lineRule="exact"/>
              <w:ind w:left="0"/>
            </w:pPr>
            <w:r>
              <w:t>FF</w:t>
            </w:r>
          </w:p>
        </w:tc>
        <w:tc>
          <w:tcPr>
            <w:tcW w:w="1286" w:type="dxa"/>
          </w:tcPr>
          <w:p w:rsidR="00847516" w:rsidRDefault="00847516" w:rsidP="0076629E">
            <w:pPr>
              <w:pStyle w:val="TableParagraph"/>
              <w:spacing w:line="234" w:lineRule="exact"/>
              <w:ind w:left="0"/>
            </w:pPr>
            <w:r>
              <w:t>0</w:t>
            </w:r>
          </w:p>
        </w:tc>
      </w:tr>
    </w:tbl>
    <w:p w:rsidR="00847516" w:rsidRDefault="00847516" w:rsidP="00847516"/>
    <w:p w:rsidR="00ED36C5" w:rsidRDefault="00ED36C5"/>
    <w:sectPr w:rsidR="00ED36C5" w:rsidSect="00847516">
      <w:pgSz w:w="11910" w:h="16840"/>
      <w:pgMar w:top="1580" w:right="13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516"/>
    <w:rsid w:val="00847516"/>
    <w:rsid w:val="00ED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475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75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847516"/>
  </w:style>
  <w:style w:type="character" w:customStyle="1" w:styleId="GvdeMetniChar">
    <w:name w:val="Gövde Metni Char"/>
    <w:basedOn w:val="VarsaylanParagrafYazTipi"/>
    <w:link w:val="GvdeMetni"/>
    <w:uiPriority w:val="1"/>
    <w:rsid w:val="00847516"/>
    <w:rPr>
      <w:rFonts w:ascii="Arial" w:eastAsia="Arial" w:hAnsi="Arial" w:cs="Arial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847516"/>
    <w:pPr>
      <w:spacing w:line="232" w:lineRule="exact"/>
      <w:ind w:left="107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4751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7516"/>
    <w:rPr>
      <w:rFonts w:ascii="Tahoma" w:eastAsia="Arial" w:hAnsi="Tahoma" w:cs="Tahoma"/>
      <w:sz w:val="16"/>
      <w:szCs w:val="16"/>
      <w:lang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4751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75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847516"/>
  </w:style>
  <w:style w:type="character" w:customStyle="1" w:styleId="GvdeMetniChar">
    <w:name w:val="Gövde Metni Char"/>
    <w:basedOn w:val="VarsaylanParagrafYazTipi"/>
    <w:link w:val="GvdeMetni"/>
    <w:uiPriority w:val="1"/>
    <w:rsid w:val="00847516"/>
    <w:rPr>
      <w:rFonts w:ascii="Arial" w:eastAsia="Arial" w:hAnsi="Arial" w:cs="Arial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847516"/>
    <w:pPr>
      <w:spacing w:line="232" w:lineRule="exact"/>
      <w:ind w:left="107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4751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7516"/>
    <w:rPr>
      <w:rFonts w:ascii="Tahoma" w:eastAsia="Arial" w:hAnsi="Tahoma" w:cs="Tahoma"/>
      <w:sz w:val="16"/>
      <w:szCs w:val="16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2019-03-14T14:10:00Z</dcterms:created>
  <dcterms:modified xsi:type="dcterms:W3CDTF">2019-03-14T14:13:00Z</dcterms:modified>
</cp:coreProperties>
</file>